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0A" w:rsidRPr="004C3D0A" w:rsidRDefault="004C3D0A" w:rsidP="004C3D0A">
      <w:pPr>
        <w:numPr>
          <w:ilvl w:val="0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September 9, 2016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11" w:eastAsia="Times New Roman" w:hAnsi="pg-1ff11" w:cs="Segoe UI"/>
          <w:color w:val="000000"/>
          <w:sz w:val="65"/>
          <w:szCs w:val="65"/>
        </w:rPr>
      </w:pPr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 xml:space="preserve">Subject: </w:t>
      </w:r>
      <w:r w:rsidRPr="004C3D0A">
        <w:rPr>
          <w:rFonts w:ascii="pg-1ffc" w:eastAsia="Times New Roman" w:hAnsi="pg-1ffc" w:cs="Segoe UI"/>
          <w:color w:val="000000"/>
          <w:sz w:val="65"/>
        </w:rPr>
        <w:t xml:space="preserve">Site Approval application PA-1600188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To Whom It May Concern: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I am OPPOSED to the proposed</w:t>
      </w:r>
      <w:r w:rsidRPr="004C3D0A">
        <w:rPr>
          <w:rFonts w:ascii="pg-1ff11" w:eastAsia="Times New Roman" w:hAnsi="pg-1ff11" w:cs="Segoe UI"/>
          <w:color w:val="000000"/>
          <w:sz w:val="65"/>
        </w:rPr>
        <w:t xml:space="preserve"> construction of a private road on an easement </w:t>
      </w:r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for Lot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proofErr w:type="gramStart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11 of antiquated subdivision “California Village Farm Tract Subdivision “E”.</w:t>
      </w:r>
      <w:proofErr w:type="gramEnd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 </w:t>
      </w:r>
      <w:r w:rsidRPr="004C3D0A">
        <w:rPr>
          <w:rFonts w:ascii="pg-1ff11" w:eastAsia="Times New Roman" w:hAnsi="pg-1ff11" w:cs="Segoe UI"/>
          <w:color w:val="000000"/>
          <w:sz w:val="65"/>
        </w:rPr>
        <w:t xml:space="preserve">The road, itself is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11" w:eastAsia="Times New Roman" w:hAnsi="pg-1ff11" w:cs="Segoe UI"/>
          <w:color w:val="000000"/>
          <w:sz w:val="65"/>
          <w:szCs w:val="65"/>
        </w:rPr>
      </w:pPr>
      <w:proofErr w:type="gramStart"/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>a</w:t>
      </w:r>
      <w:proofErr w:type="gramEnd"/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 xml:space="preserve"> nuisance and public safety hazard, because of its ill-placed location within an existing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11" w:eastAsia="Times New Roman" w:hAnsi="pg-1ff11" w:cs="Segoe UI"/>
          <w:color w:val="000000"/>
          <w:sz w:val="65"/>
          <w:szCs w:val="65"/>
        </w:rPr>
      </w:pPr>
      <w:proofErr w:type="gramStart"/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>residential</w:t>
      </w:r>
      <w:proofErr w:type="gramEnd"/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 xml:space="preserve"> area and along the back yards of several homes, one of which has an approved 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11" w:eastAsia="Times New Roman" w:hAnsi="pg-1ff11" w:cs="Segoe UI"/>
          <w:color w:val="000000"/>
          <w:sz w:val="65"/>
          <w:szCs w:val="65"/>
        </w:rPr>
      </w:pPr>
      <w:proofErr w:type="gramStart"/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>day</w:t>
      </w:r>
      <w:proofErr w:type="gramEnd"/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 xml:space="preserve"> care center on-site.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Additionally, our neighborhood has every indication that Farm Employee Housing will be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proofErr w:type="gramStart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built</w:t>
      </w:r>
      <w:proofErr w:type="gramEnd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 on Lot 11 because of the words on the site approval application that read “PROPOSED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HOUSING,” not “SINGLE FAMILY HOME.” The to-scale drawing of the housing on said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proofErr w:type="gramStart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application</w:t>
      </w:r>
      <w:proofErr w:type="gramEnd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 indicates the building to be 30’x120’, a typical dimension for farm employee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proofErr w:type="gramStart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housing</w:t>
      </w:r>
      <w:proofErr w:type="gramEnd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. In addition, we have the prospective buyer’s own words that he intends to develop the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proofErr w:type="gramStart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land</w:t>
      </w:r>
      <w:proofErr w:type="gramEnd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 as Farm Employee Housing. His words can be substantiated by three witnesses, including a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proofErr w:type="gramStart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PG&amp;E employee who was on site with the prospective owner, and our two neighbors.</w:t>
      </w:r>
      <w:proofErr w:type="gramEnd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The proposed development and use of the property changes the </w:t>
      </w:r>
      <w:r w:rsidRPr="004C3D0A">
        <w:rPr>
          <w:rFonts w:ascii="pg-1ff11" w:eastAsia="Times New Roman" w:hAnsi="pg-1ff11" w:cs="Segoe UI"/>
          <w:color w:val="000000"/>
          <w:sz w:val="65"/>
        </w:rPr>
        <w:t xml:space="preserve">intended </w:t>
      </w:r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use of the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proofErr w:type="gramStart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private-right-of-way</w:t>
      </w:r>
      <w:proofErr w:type="gramEnd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 </w:t>
      </w:r>
      <w:r w:rsidRPr="004C3D0A">
        <w:rPr>
          <w:rFonts w:ascii="pg-1ff11" w:eastAsia="Times New Roman" w:hAnsi="pg-1ff11" w:cs="Segoe UI"/>
          <w:color w:val="000000"/>
          <w:sz w:val="65"/>
        </w:rPr>
        <w:t xml:space="preserve">as access for a single family home </w:t>
      </w:r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and, therefore, leaves us no other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proofErr w:type="gramStart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choice</w:t>
      </w:r>
      <w:proofErr w:type="gramEnd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 but to oppose project PA-1600188. It is reasonable to assume that the use of this private-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proofErr w:type="gramStart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right-of-way</w:t>
      </w:r>
      <w:proofErr w:type="gramEnd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 for Lot 11 and the proposed use of Lot 11 will heavily impact our roads, our air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proofErr w:type="gramStart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quality</w:t>
      </w:r>
      <w:proofErr w:type="gramEnd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, our well water, </w:t>
      </w:r>
      <w:r w:rsidRPr="004C3D0A">
        <w:rPr>
          <w:rFonts w:ascii="pg-1ff11" w:eastAsia="Times New Roman" w:hAnsi="pg-1ff11" w:cs="Segoe UI"/>
          <w:color w:val="000000"/>
          <w:sz w:val="65"/>
        </w:rPr>
        <w:t xml:space="preserve">water quality, </w:t>
      </w:r>
      <w:r w:rsidRPr="004C3D0A">
        <w:rPr>
          <w:rFonts w:ascii="pg-1ffc" w:eastAsia="Times New Roman" w:hAnsi="pg-1ffc" w:cs="Segoe UI"/>
          <w:color w:val="000000"/>
          <w:sz w:val="65"/>
        </w:rPr>
        <w:t xml:space="preserve">our privacy and our safety. </w:t>
      </w:r>
      <w:r w:rsidRPr="004C3D0A">
        <w:rPr>
          <w:rFonts w:ascii="pg-1ff11" w:eastAsia="Times New Roman" w:hAnsi="pg-1ff11" w:cs="Segoe UI"/>
          <w:color w:val="000000"/>
          <w:sz w:val="65"/>
        </w:rPr>
        <w:t xml:space="preserve">As an example, the State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11" w:eastAsia="Times New Roman" w:hAnsi="pg-1ff11" w:cs="Segoe UI"/>
          <w:color w:val="000000"/>
          <w:sz w:val="65"/>
          <w:szCs w:val="65"/>
        </w:rPr>
      </w:pPr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 xml:space="preserve">Water Quality Control Board discourages or prohibits the use of private septic systems for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11" w:eastAsia="Times New Roman" w:hAnsi="pg-1ff11" w:cs="Segoe UI"/>
          <w:color w:val="000000"/>
          <w:sz w:val="65"/>
          <w:szCs w:val="65"/>
        </w:rPr>
      </w:pPr>
      <w:proofErr w:type="gramStart"/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>single</w:t>
      </w:r>
      <w:proofErr w:type="gramEnd"/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 xml:space="preserve"> family homes on lots smaller than five acres because of concerns about adverse water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11" w:eastAsia="Times New Roman" w:hAnsi="pg-1ff11" w:cs="Segoe UI"/>
          <w:color w:val="000000"/>
          <w:sz w:val="65"/>
          <w:szCs w:val="65"/>
        </w:rPr>
      </w:pPr>
      <w:proofErr w:type="gramStart"/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>quality</w:t>
      </w:r>
      <w:proofErr w:type="gramEnd"/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 xml:space="preserve"> impacts. We understand that the applicant intends to build as many as twelve 800 </w:t>
      </w:r>
    </w:p>
    <w:p w:rsidR="004C3D0A" w:rsidRPr="004C3D0A" w:rsidRDefault="004C3D0A" w:rsidP="004C3D0A">
      <w:pPr>
        <w:numPr>
          <w:ilvl w:val="0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proofErr w:type="gramStart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>square</w:t>
      </w:r>
      <w:proofErr w:type="gramEnd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 xml:space="preserve"> foot homes on this site. This would be inconsistent with state water quality plans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proofErr w:type="gramStart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>and</w:t>
      </w:r>
      <w:proofErr w:type="gramEnd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 xml:space="preserve"> requirements and detrimental to the public health.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 xml:space="preserve">We believe there are potential adverse environmental impacts related to this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proofErr w:type="gramStart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>anticipated</w:t>
      </w:r>
      <w:proofErr w:type="gramEnd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 xml:space="preserve"> and reasonably foreseeable farm housing project. The cumulative effects of the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proofErr w:type="gramStart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>proposed</w:t>
      </w:r>
      <w:proofErr w:type="gramEnd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 xml:space="preserve"> road and proposed housing need to be evaluated now. Because they were not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proofErr w:type="gramStart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>evaluated</w:t>
      </w:r>
      <w:proofErr w:type="gramEnd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 xml:space="preserve"> in the Initial Study issued by the County, we believe the document is inadequate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proofErr w:type="gramStart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>and</w:t>
      </w:r>
      <w:proofErr w:type="gramEnd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 xml:space="preserve"> a Negative Declaration is premature. An Initial Study of all reasonably foreseeable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proofErr w:type="gramStart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>impacts</w:t>
      </w:r>
      <w:proofErr w:type="gramEnd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 xml:space="preserve"> plus those related to water, water quality, public safety and land use compatibility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proofErr w:type="gramStart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>need</w:t>
      </w:r>
      <w:proofErr w:type="gramEnd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 xml:space="preserve"> to be addressed in a new Initial Study.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>In sum, t</w:t>
      </w:r>
      <w:r w:rsidRPr="004C3D0A">
        <w:rPr>
          <w:rFonts w:ascii="pg-2ffc" w:eastAsia="Times New Roman" w:hAnsi="pg-2ffc" w:cs="Segoe UI"/>
          <w:color w:val="000000"/>
          <w:sz w:val="65"/>
        </w:rPr>
        <w:t>his project is not compatible to the land use in our low density, rural, agricultural-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c" w:eastAsia="Times New Roman" w:hAnsi="pg-2ffc" w:cs="Segoe UI"/>
          <w:color w:val="000000"/>
          <w:sz w:val="65"/>
          <w:szCs w:val="65"/>
        </w:rPr>
      </w:pPr>
      <w:proofErr w:type="gramStart"/>
      <w:r w:rsidRPr="004C3D0A">
        <w:rPr>
          <w:rFonts w:ascii="pg-2ffc" w:eastAsia="Times New Roman" w:hAnsi="pg-2ffc" w:cs="Segoe UI"/>
          <w:color w:val="000000"/>
          <w:sz w:val="65"/>
          <w:szCs w:val="65"/>
        </w:rPr>
        <w:t>residential</w:t>
      </w:r>
      <w:proofErr w:type="gramEnd"/>
      <w:r w:rsidRPr="004C3D0A">
        <w:rPr>
          <w:rFonts w:ascii="pg-2ffc" w:eastAsia="Times New Roman" w:hAnsi="pg-2ffc" w:cs="Segoe UI"/>
          <w:color w:val="000000"/>
          <w:sz w:val="65"/>
          <w:szCs w:val="65"/>
        </w:rPr>
        <w:t xml:space="preserve"> neighborhood. </w:t>
      </w:r>
      <w:r w:rsidRPr="004C3D0A">
        <w:rPr>
          <w:rFonts w:ascii="pg-2ff11" w:eastAsia="Times New Roman" w:hAnsi="pg-2ff11" w:cs="Segoe UI"/>
          <w:color w:val="000000"/>
          <w:sz w:val="65"/>
        </w:rPr>
        <w:t xml:space="preserve">Any findings made by the County should indicate that this project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proofErr w:type="gramStart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>should</w:t>
      </w:r>
      <w:proofErr w:type="gramEnd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 xml:space="preserve"> be denied.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c" w:eastAsia="Times New Roman" w:hAnsi="pg-2ffc" w:cs="Segoe UI"/>
          <w:color w:val="000000"/>
          <w:sz w:val="65"/>
          <w:szCs w:val="65"/>
        </w:rPr>
      </w:pPr>
      <w:r w:rsidRPr="004C3D0A">
        <w:rPr>
          <w:rFonts w:ascii="pg-2ffc" w:eastAsia="Times New Roman" w:hAnsi="pg-2ffc" w:cs="Segoe UI"/>
          <w:color w:val="000000"/>
          <w:sz w:val="65"/>
          <w:szCs w:val="65"/>
        </w:rPr>
        <w:t>Additional Comments</w:t>
      </w:r>
    </w:p>
    <w:p w:rsidR="004C3D0A" w:rsidRPr="004C3D0A" w:rsidRDefault="004C3D0A" w:rsidP="004C3D0A">
      <w:pPr>
        <w:numPr>
          <w:ilvl w:val="0"/>
          <w:numId w:val="2"/>
        </w:numPr>
        <w:shd w:val="clear" w:color="auto" w:fill="FFFFFF"/>
        <w:spacing w:after="0" w:line="0" w:lineRule="auto"/>
        <w:ind w:left="0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September 9, 2016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11" w:eastAsia="Times New Roman" w:hAnsi="pg-1ff11" w:cs="Segoe UI"/>
          <w:color w:val="000000"/>
          <w:sz w:val="65"/>
          <w:szCs w:val="65"/>
        </w:rPr>
      </w:pPr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 xml:space="preserve">Subject: </w:t>
      </w:r>
      <w:r w:rsidRPr="004C3D0A">
        <w:rPr>
          <w:rFonts w:ascii="pg-1ffc" w:eastAsia="Times New Roman" w:hAnsi="pg-1ffc" w:cs="Segoe UI"/>
          <w:color w:val="000000"/>
          <w:sz w:val="65"/>
        </w:rPr>
        <w:t xml:space="preserve">Site Approval application PA-1600188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To Whom It May Concern: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I am OPPOSED to the proposed</w:t>
      </w:r>
      <w:r w:rsidRPr="004C3D0A">
        <w:rPr>
          <w:rFonts w:ascii="pg-1ff11" w:eastAsia="Times New Roman" w:hAnsi="pg-1ff11" w:cs="Segoe UI"/>
          <w:color w:val="000000"/>
          <w:sz w:val="65"/>
        </w:rPr>
        <w:t xml:space="preserve"> construction of a private road on an easement </w:t>
      </w:r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for Lot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proofErr w:type="gramStart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11 of antiquated subdivision “California Village Farm Tract Subdivision “E”.</w:t>
      </w:r>
      <w:proofErr w:type="gramEnd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 </w:t>
      </w:r>
      <w:r w:rsidRPr="004C3D0A">
        <w:rPr>
          <w:rFonts w:ascii="pg-1ff11" w:eastAsia="Times New Roman" w:hAnsi="pg-1ff11" w:cs="Segoe UI"/>
          <w:color w:val="000000"/>
          <w:sz w:val="65"/>
        </w:rPr>
        <w:t xml:space="preserve">The road, itself is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11" w:eastAsia="Times New Roman" w:hAnsi="pg-1ff11" w:cs="Segoe UI"/>
          <w:color w:val="000000"/>
          <w:sz w:val="65"/>
          <w:szCs w:val="65"/>
        </w:rPr>
      </w:pPr>
      <w:proofErr w:type="gramStart"/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>a</w:t>
      </w:r>
      <w:proofErr w:type="gramEnd"/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 xml:space="preserve"> nuisance and public safety hazard, because of its ill-placed location within an existing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11" w:eastAsia="Times New Roman" w:hAnsi="pg-1ff11" w:cs="Segoe UI"/>
          <w:color w:val="000000"/>
          <w:sz w:val="65"/>
          <w:szCs w:val="65"/>
        </w:rPr>
      </w:pPr>
      <w:proofErr w:type="gramStart"/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>residential</w:t>
      </w:r>
      <w:proofErr w:type="gramEnd"/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 xml:space="preserve"> area and along the back yards of several homes, one of which has an approved 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11" w:eastAsia="Times New Roman" w:hAnsi="pg-1ff11" w:cs="Segoe UI"/>
          <w:color w:val="000000"/>
          <w:sz w:val="65"/>
          <w:szCs w:val="65"/>
        </w:rPr>
      </w:pPr>
      <w:proofErr w:type="gramStart"/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>day</w:t>
      </w:r>
      <w:proofErr w:type="gramEnd"/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 xml:space="preserve"> care center on-site.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Additionally, our neighborhood has every indication that Farm Employee Housing will be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proofErr w:type="gramStart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built</w:t>
      </w:r>
      <w:proofErr w:type="gramEnd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 on Lot 11 because of the words on the site approval application that read “PROPOSED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HOUSING,” not “SINGLE FAMILY HOME.” The to-scale drawing of the housing on said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proofErr w:type="gramStart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application</w:t>
      </w:r>
      <w:proofErr w:type="gramEnd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 indicates the building to be 30’x120’, a typical dimension for farm employee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proofErr w:type="gramStart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housing</w:t>
      </w:r>
      <w:proofErr w:type="gramEnd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. In addition, we have the prospective buyer’s own words that he intends to develop the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proofErr w:type="gramStart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land</w:t>
      </w:r>
      <w:proofErr w:type="gramEnd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 as Farm Employee Housing. His words can be substantiated by three witnesses, including a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proofErr w:type="gramStart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PG&amp;E employee who was on site with the prospective owner, and our two neighbors.</w:t>
      </w:r>
      <w:proofErr w:type="gramEnd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The proposed development and use of the property changes the </w:t>
      </w:r>
      <w:r w:rsidRPr="004C3D0A">
        <w:rPr>
          <w:rFonts w:ascii="pg-1ff11" w:eastAsia="Times New Roman" w:hAnsi="pg-1ff11" w:cs="Segoe UI"/>
          <w:color w:val="000000"/>
          <w:sz w:val="65"/>
        </w:rPr>
        <w:t xml:space="preserve">intended </w:t>
      </w:r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use of the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proofErr w:type="gramStart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private-right-of-way</w:t>
      </w:r>
      <w:proofErr w:type="gramEnd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 </w:t>
      </w:r>
      <w:r w:rsidRPr="004C3D0A">
        <w:rPr>
          <w:rFonts w:ascii="pg-1ff11" w:eastAsia="Times New Roman" w:hAnsi="pg-1ff11" w:cs="Segoe UI"/>
          <w:color w:val="000000"/>
          <w:sz w:val="65"/>
        </w:rPr>
        <w:t xml:space="preserve">as access for a single family home </w:t>
      </w:r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and, therefore, leaves us no other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proofErr w:type="gramStart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choice</w:t>
      </w:r>
      <w:proofErr w:type="gramEnd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 but to oppose project PA-1600188. It is reasonable to assume that the use of this private-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proofErr w:type="gramStart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right-of-way</w:t>
      </w:r>
      <w:proofErr w:type="gramEnd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 for Lot 11 and the proposed use of Lot 11 will heavily impact our roads, our air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proofErr w:type="gramStart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quality</w:t>
      </w:r>
      <w:proofErr w:type="gramEnd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, our well water, </w:t>
      </w:r>
      <w:r w:rsidRPr="004C3D0A">
        <w:rPr>
          <w:rFonts w:ascii="pg-1ff11" w:eastAsia="Times New Roman" w:hAnsi="pg-1ff11" w:cs="Segoe UI"/>
          <w:color w:val="000000"/>
          <w:sz w:val="65"/>
        </w:rPr>
        <w:t xml:space="preserve">water quality, </w:t>
      </w:r>
      <w:r w:rsidRPr="004C3D0A">
        <w:rPr>
          <w:rFonts w:ascii="pg-1ffc" w:eastAsia="Times New Roman" w:hAnsi="pg-1ffc" w:cs="Segoe UI"/>
          <w:color w:val="000000"/>
          <w:sz w:val="65"/>
        </w:rPr>
        <w:t xml:space="preserve">our privacy and our safety. </w:t>
      </w:r>
      <w:r w:rsidRPr="004C3D0A">
        <w:rPr>
          <w:rFonts w:ascii="pg-1ff11" w:eastAsia="Times New Roman" w:hAnsi="pg-1ff11" w:cs="Segoe UI"/>
          <w:color w:val="000000"/>
          <w:sz w:val="65"/>
        </w:rPr>
        <w:t xml:space="preserve">As an example, the State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11" w:eastAsia="Times New Roman" w:hAnsi="pg-1ff11" w:cs="Segoe UI"/>
          <w:color w:val="000000"/>
          <w:sz w:val="65"/>
          <w:szCs w:val="65"/>
        </w:rPr>
      </w:pPr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 xml:space="preserve">Water Quality Control Board discourages or prohibits the use of private septic systems for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11" w:eastAsia="Times New Roman" w:hAnsi="pg-1ff11" w:cs="Segoe UI"/>
          <w:color w:val="000000"/>
          <w:sz w:val="65"/>
          <w:szCs w:val="65"/>
        </w:rPr>
      </w:pPr>
      <w:proofErr w:type="gramStart"/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>single</w:t>
      </w:r>
      <w:proofErr w:type="gramEnd"/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 xml:space="preserve"> family homes on lots smaller than five acres because of concerns about adverse water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11" w:eastAsia="Times New Roman" w:hAnsi="pg-1ff11" w:cs="Segoe UI"/>
          <w:color w:val="000000"/>
          <w:sz w:val="65"/>
          <w:szCs w:val="65"/>
        </w:rPr>
      </w:pPr>
      <w:proofErr w:type="gramStart"/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>quality</w:t>
      </w:r>
      <w:proofErr w:type="gramEnd"/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 xml:space="preserve"> impacts. We understand that the applicant intends to build as many as twelve 800 </w:t>
      </w:r>
    </w:p>
    <w:p w:rsidR="004C3D0A" w:rsidRPr="004C3D0A" w:rsidRDefault="004C3D0A" w:rsidP="004C3D0A">
      <w:pPr>
        <w:numPr>
          <w:ilvl w:val="0"/>
          <w:numId w:val="2"/>
        </w:numPr>
        <w:shd w:val="clear" w:color="auto" w:fill="FFFFFF"/>
        <w:spacing w:after="0" w:line="0" w:lineRule="auto"/>
        <w:ind w:left="0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proofErr w:type="gramStart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>square</w:t>
      </w:r>
      <w:proofErr w:type="gramEnd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 xml:space="preserve"> foot homes on this site. This would be inconsistent with state water quality plans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proofErr w:type="gramStart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>and</w:t>
      </w:r>
      <w:proofErr w:type="gramEnd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 xml:space="preserve"> requirements and detrimental to the public health.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 xml:space="preserve">We believe there are potential adverse environmental impacts related to this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proofErr w:type="gramStart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>anticipated</w:t>
      </w:r>
      <w:proofErr w:type="gramEnd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 xml:space="preserve"> and reasonably foreseeable farm housing project. The cumulative effects of the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proofErr w:type="gramStart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>proposed</w:t>
      </w:r>
      <w:proofErr w:type="gramEnd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 xml:space="preserve"> road and proposed housing need to be evaluated now. Because they were not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proofErr w:type="gramStart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>evaluated</w:t>
      </w:r>
      <w:proofErr w:type="gramEnd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 xml:space="preserve"> in the Initial Study issued by the County, we believe the document is inadequate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proofErr w:type="gramStart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>and</w:t>
      </w:r>
      <w:proofErr w:type="gramEnd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 xml:space="preserve"> a Negative Declaration is premature. An Initial Study of all reasonably foreseeable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proofErr w:type="gramStart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>impacts</w:t>
      </w:r>
      <w:proofErr w:type="gramEnd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 xml:space="preserve"> plus those related to water, water quality, public safety and land use compatibility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proofErr w:type="gramStart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>need</w:t>
      </w:r>
      <w:proofErr w:type="gramEnd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 xml:space="preserve"> to be addressed in a new Initial Study.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>In sum, t</w:t>
      </w:r>
      <w:r w:rsidRPr="004C3D0A">
        <w:rPr>
          <w:rFonts w:ascii="pg-2ffc" w:eastAsia="Times New Roman" w:hAnsi="pg-2ffc" w:cs="Segoe UI"/>
          <w:color w:val="000000"/>
          <w:sz w:val="65"/>
        </w:rPr>
        <w:t>his project is not compatible to the land use in our low density, rural, agricultural-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c" w:eastAsia="Times New Roman" w:hAnsi="pg-2ffc" w:cs="Segoe UI"/>
          <w:color w:val="000000"/>
          <w:sz w:val="65"/>
          <w:szCs w:val="65"/>
        </w:rPr>
      </w:pPr>
      <w:proofErr w:type="gramStart"/>
      <w:r w:rsidRPr="004C3D0A">
        <w:rPr>
          <w:rFonts w:ascii="pg-2ffc" w:eastAsia="Times New Roman" w:hAnsi="pg-2ffc" w:cs="Segoe UI"/>
          <w:color w:val="000000"/>
          <w:sz w:val="65"/>
          <w:szCs w:val="65"/>
        </w:rPr>
        <w:t>residential</w:t>
      </w:r>
      <w:proofErr w:type="gramEnd"/>
      <w:r w:rsidRPr="004C3D0A">
        <w:rPr>
          <w:rFonts w:ascii="pg-2ffc" w:eastAsia="Times New Roman" w:hAnsi="pg-2ffc" w:cs="Segoe UI"/>
          <w:color w:val="000000"/>
          <w:sz w:val="65"/>
          <w:szCs w:val="65"/>
        </w:rPr>
        <w:t xml:space="preserve"> neighborhood. </w:t>
      </w:r>
      <w:r w:rsidRPr="004C3D0A">
        <w:rPr>
          <w:rFonts w:ascii="pg-2ff11" w:eastAsia="Times New Roman" w:hAnsi="pg-2ff11" w:cs="Segoe UI"/>
          <w:color w:val="000000"/>
          <w:sz w:val="65"/>
        </w:rPr>
        <w:t xml:space="preserve">Any findings made by the County should indicate that this project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proofErr w:type="gramStart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>should</w:t>
      </w:r>
      <w:proofErr w:type="gramEnd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 xml:space="preserve"> be denied.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c" w:eastAsia="Times New Roman" w:hAnsi="pg-2ffc" w:cs="Segoe UI"/>
          <w:color w:val="000000"/>
          <w:sz w:val="65"/>
          <w:szCs w:val="65"/>
        </w:rPr>
      </w:pPr>
      <w:r w:rsidRPr="004C3D0A">
        <w:rPr>
          <w:rFonts w:ascii="pg-2ffc" w:eastAsia="Times New Roman" w:hAnsi="pg-2ffc" w:cs="Segoe UI"/>
          <w:color w:val="000000"/>
          <w:sz w:val="65"/>
          <w:szCs w:val="65"/>
        </w:rPr>
        <w:t>Additional Comments</w:t>
      </w:r>
    </w:p>
    <w:p w:rsidR="004C3D0A" w:rsidRPr="004C3D0A" w:rsidRDefault="004C3D0A" w:rsidP="004C3D0A">
      <w:pPr>
        <w:numPr>
          <w:ilvl w:val="0"/>
          <w:numId w:val="3"/>
        </w:numPr>
        <w:shd w:val="clear" w:color="auto" w:fill="FFFFFF"/>
        <w:spacing w:after="0" w:line="0" w:lineRule="auto"/>
        <w:ind w:left="0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September 9, 2016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11" w:eastAsia="Times New Roman" w:hAnsi="pg-1ff11" w:cs="Segoe UI"/>
          <w:color w:val="000000"/>
          <w:sz w:val="65"/>
          <w:szCs w:val="65"/>
        </w:rPr>
      </w:pPr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 xml:space="preserve">Subject: </w:t>
      </w:r>
      <w:r w:rsidRPr="004C3D0A">
        <w:rPr>
          <w:rFonts w:ascii="pg-1ffc" w:eastAsia="Times New Roman" w:hAnsi="pg-1ffc" w:cs="Segoe UI"/>
          <w:color w:val="000000"/>
          <w:sz w:val="65"/>
        </w:rPr>
        <w:t xml:space="preserve">Site Approval application PA-1600188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To Whom It May Concern: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I am OPPOSED to the proposed</w:t>
      </w:r>
      <w:r w:rsidRPr="004C3D0A">
        <w:rPr>
          <w:rFonts w:ascii="pg-1ff11" w:eastAsia="Times New Roman" w:hAnsi="pg-1ff11" w:cs="Segoe UI"/>
          <w:color w:val="000000"/>
          <w:sz w:val="65"/>
        </w:rPr>
        <w:t xml:space="preserve"> construction of a private road on an easement </w:t>
      </w:r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for Lot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proofErr w:type="gramStart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11 of antiquated subdivision “California Village Farm Tract Subdivision “E”.</w:t>
      </w:r>
      <w:proofErr w:type="gramEnd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 </w:t>
      </w:r>
      <w:r w:rsidRPr="004C3D0A">
        <w:rPr>
          <w:rFonts w:ascii="pg-1ff11" w:eastAsia="Times New Roman" w:hAnsi="pg-1ff11" w:cs="Segoe UI"/>
          <w:color w:val="000000"/>
          <w:sz w:val="65"/>
        </w:rPr>
        <w:t xml:space="preserve">The road, itself is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11" w:eastAsia="Times New Roman" w:hAnsi="pg-1ff11" w:cs="Segoe UI"/>
          <w:color w:val="000000"/>
          <w:sz w:val="65"/>
          <w:szCs w:val="65"/>
        </w:rPr>
      </w:pPr>
      <w:proofErr w:type="gramStart"/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>a</w:t>
      </w:r>
      <w:proofErr w:type="gramEnd"/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 xml:space="preserve"> nuisance and public safety hazard, because of its ill-placed location within an existing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11" w:eastAsia="Times New Roman" w:hAnsi="pg-1ff11" w:cs="Segoe UI"/>
          <w:color w:val="000000"/>
          <w:sz w:val="65"/>
          <w:szCs w:val="65"/>
        </w:rPr>
      </w:pPr>
      <w:proofErr w:type="gramStart"/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>residential</w:t>
      </w:r>
      <w:proofErr w:type="gramEnd"/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 xml:space="preserve"> area and along the back yards of several homes, one of which has an approved 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11" w:eastAsia="Times New Roman" w:hAnsi="pg-1ff11" w:cs="Segoe UI"/>
          <w:color w:val="000000"/>
          <w:sz w:val="65"/>
          <w:szCs w:val="65"/>
        </w:rPr>
      </w:pPr>
      <w:proofErr w:type="gramStart"/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>day</w:t>
      </w:r>
      <w:proofErr w:type="gramEnd"/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 xml:space="preserve"> care center on-site.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Additionally, our neighborhood has every indication that Farm Employee Housing will be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proofErr w:type="gramStart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built</w:t>
      </w:r>
      <w:proofErr w:type="gramEnd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 on Lot 11 because of the words on the site approval application that read “PROPOSED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HOUSING,” not “SINGLE FAMILY HOME.” The to-scale drawing of the housing on said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proofErr w:type="gramStart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application</w:t>
      </w:r>
      <w:proofErr w:type="gramEnd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 indicates the building to be 30’x120’, a typical dimension for farm employee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proofErr w:type="gramStart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housing</w:t>
      </w:r>
      <w:proofErr w:type="gramEnd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. In addition, we have the prospective buyer’s own words that he intends to develop the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proofErr w:type="gramStart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land</w:t>
      </w:r>
      <w:proofErr w:type="gramEnd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 as Farm Employee Housing. His words can be substantiated by three witnesses, including a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proofErr w:type="gramStart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PG&amp;E employee who was on site with the prospective owner, and our two neighbors.</w:t>
      </w:r>
      <w:proofErr w:type="gramEnd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The proposed development and use of the property changes the </w:t>
      </w:r>
      <w:r w:rsidRPr="004C3D0A">
        <w:rPr>
          <w:rFonts w:ascii="pg-1ff11" w:eastAsia="Times New Roman" w:hAnsi="pg-1ff11" w:cs="Segoe UI"/>
          <w:color w:val="000000"/>
          <w:sz w:val="65"/>
        </w:rPr>
        <w:t xml:space="preserve">intended </w:t>
      </w:r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use of the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proofErr w:type="gramStart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private-right-of-way</w:t>
      </w:r>
      <w:proofErr w:type="gramEnd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 </w:t>
      </w:r>
      <w:r w:rsidRPr="004C3D0A">
        <w:rPr>
          <w:rFonts w:ascii="pg-1ff11" w:eastAsia="Times New Roman" w:hAnsi="pg-1ff11" w:cs="Segoe UI"/>
          <w:color w:val="000000"/>
          <w:sz w:val="65"/>
        </w:rPr>
        <w:t xml:space="preserve">as access for a single family home </w:t>
      </w:r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and, therefore, leaves us no other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proofErr w:type="gramStart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choice</w:t>
      </w:r>
      <w:proofErr w:type="gramEnd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 but to oppose project PA-1600188. It is reasonable to assume that the use of this private-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proofErr w:type="gramStart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right-of-way</w:t>
      </w:r>
      <w:proofErr w:type="gramEnd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 for Lot 11 and the proposed use of Lot 11 will heavily impact our roads, our air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c" w:eastAsia="Times New Roman" w:hAnsi="pg-1ffc" w:cs="Segoe UI"/>
          <w:color w:val="000000"/>
          <w:sz w:val="65"/>
          <w:szCs w:val="65"/>
        </w:rPr>
      </w:pPr>
      <w:proofErr w:type="gramStart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>quality</w:t>
      </w:r>
      <w:proofErr w:type="gramEnd"/>
      <w:r w:rsidRPr="004C3D0A">
        <w:rPr>
          <w:rFonts w:ascii="pg-1ffc" w:eastAsia="Times New Roman" w:hAnsi="pg-1ffc" w:cs="Segoe UI"/>
          <w:color w:val="000000"/>
          <w:sz w:val="65"/>
          <w:szCs w:val="65"/>
        </w:rPr>
        <w:t xml:space="preserve">, our well water, </w:t>
      </w:r>
      <w:r w:rsidRPr="004C3D0A">
        <w:rPr>
          <w:rFonts w:ascii="pg-1ff11" w:eastAsia="Times New Roman" w:hAnsi="pg-1ff11" w:cs="Segoe UI"/>
          <w:color w:val="000000"/>
          <w:sz w:val="65"/>
        </w:rPr>
        <w:t xml:space="preserve">water quality, </w:t>
      </w:r>
      <w:r w:rsidRPr="004C3D0A">
        <w:rPr>
          <w:rFonts w:ascii="pg-1ffc" w:eastAsia="Times New Roman" w:hAnsi="pg-1ffc" w:cs="Segoe UI"/>
          <w:color w:val="000000"/>
          <w:sz w:val="65"/>
        </w:rPr>
        <w:t xml:space="preserve">our privacy and our safety. </w:t>
      </w:r>
      <w:r w:rsidRPr="004C3D0A">
        <w:rPr>
          <w:rFonts w:ascii="pg-1ff11" w:eastAsia="Times New Roman" w:hAnsi="pg-1ff11" w:cs="Segoe UI"/>
          <w:color w:val="000000"/>
          <w:sz w:val="65"/>
        </w:rPr>
        <w:t xml:space="preserve">As an example, the State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11" w:eastAsia="Times New Roman" w:hAnsi="pg-1ff11" w:cs="Segoe UI"/>
          <w:color w:val="000000"/>
          <w:sz w:val="65"/>
          <w:szCs w:val="65"/>
        </w:rPr>
      </w:pPr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 xml:space="preserve">Water Quality Control Board discourages or prohibits the use of private septic systems for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11" w:eastAsia="Times New Roman" w:hAnsi="pg-1ff11" w:cs="Segoe UI"/>
          <w:color w:val="000000"/>
          <w:sz w:val="65"/>
          <w:szCs w:val="65"/>
        </w:rPr>
      </w:pPr>
      <w:proofErr w:type="gramStart"/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>single</w:t>
      </w:r>
      <w:proofErr w:type="gramEnd"/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 xml:space="preserve"> family homes on lots smaller than five acres because of concerns about adverse water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1ff11" w:eastAsia="Times New Roman" w:hAnsi="pg-1ff11" w:cs="Segoe UI"/>
          <w:color w:val="000000"/>
          <w:sz w:val="65"/>
          <w:szCs w:val="65"/>
        </w:rPr>
      </w:pPr>
      <w:proofErr w:type="gramStart"/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>quality</w:t>
      </w:r>
      <w:proofErr w:type="gramEnd"/>
      <w:r w:rsidRPr="004C3D0A">
        <w:rPr>
          <w:rFonts w:ascii="pg-1ff11" w:eastAsia="Times New Roman" w:hAnsi="pg-1ff11" w:cs="Segoe UI"/>
          <w:color w:val="000000"/>
          <w:sz w:val="65"/>
          <w:szCs w:val="65"/>
        </w:rPr>
        <w:t xml:space="preserve"> impacts. We understand that the applicant intends to build as many as twelve 800 </w:t>
      </w:r>
    </w:p>
    <w:p w:rsidR="004C3D0A" w:rsidRPr="004C3D0A" w:rsidRDefault="004C3D0A" w:rsidP="004C3D0A">
      <w:pPr>
        <w:numPr>
          <w:ilvl w:val="0"/>
          <w:numId w:val="3"/>
        </w:numPr>
        <w:shd w:val="clear" w:color="auto" w:fill="FFFFFF"/>
        <w:spacing w:after="0" w:line="0" w:lineRule="auto"/>
        <w:ind w:left="0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proofErr w:type="gramStart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>square</w:t>
      </w:r>
      <w:proofErr w:type="gramEnd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 xml:space="preserve"> foot homes on this site. This would be inconsistent with state water quality plans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proofErr w:type="gramStart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>and</w:t>
      </w:r>
      <w:proofErr w:type="gramEnd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 xml:space="preserve"> requirements and detrimental to the public health.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 xml:space="preserve">We believe there are potential adverse environmental impacts related to this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proofErr w:type="gramStart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>anticipated</w:t>
      </w:r>
      <w:proofErr w:type="gramEnd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 xml:space="preserve"> and reasonably foreseeable farm housing project. The cumulative effects of the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proofErr w:type="gramStart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>proposed</w:t>
      </w:r>
      <w:proofErr w:type="gramEnd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 xml:space="preserve"> road and proposed housing need to be evaluated now. Because they were not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proofErr w:type="gramStart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>evaluated</w:t>
      </w:r>
      <w:proofErr w:type="gramEnd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 xml:space="preserve"> in the Initial Study issued by the County, we believe the document is inadequate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proofErr w:type="gramStart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>and</w:t>
      </w:r>
      <w:proofErr w:type="gramEnd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 xml:space="preserve"> a Negative Declaration is premature. An Initial Study of all reasonably foreseeable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proofErr w:type="gramStart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>impacts</w:t>
      </w:r>
      <w:proofErr w:type="gramEnd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 xml:space="preserve"> plus those related to water, water quality, public safety and land use compatibility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proofErr w:type="gramStart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>need</w:t>
      </w:r>
      <w:proofErr w:type="gramEnd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 xml:space="preserve"> to be addressed in a new Initial Study.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>In sum, t</w:t>
      </w:r>
      <w:r w:rsidRPr="004C3D0A">
        <w:rPr>
          <w:rFonts w:ascii="pg-2ffc" w:eastAsia="Times New Roman" w:hAnsi="pg-2ffc" w:cs="Segoe UI"/>
          <w:color w:val="000000"/>
          <w:sz w:val="65"/>
        </w:rPr>
        <w:t>his project is not compatible to the land use in our low density, rural, agricultural-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c" w:eastAsia="Times New Roman" w:hAnsi="pg-2ffc" w:cs="Segoe UI"/>
          <w:color w:val="000000"/>
          <w:sz w:val="65"/>
          <w:szCs w:val="65"/>
        </w:rPr>
      </w:pPr>
      <w:proofErr w:type="gramStart"/>
      <w:r w:rsidRPr="004C3D0A">
        <w:rPr>
          <w:rFonts w:ascii="pg-2ffc" w:eastAsia="Times New Roman" w:hAnsi="pg-2ffc" w:cs="Segoe UI"/>
          <w:color w:val="000000"/>
          <w:sz w:val="65"/>
          <w:szCs w:val="65"/>
        </w:rPr>
        <w:t>residential</w:t>
      </w:r>
      <w:proofErr w:type="gramEnd"/>
      <w:r w:rsidRPr="004C3D0A">
        <w:rPr>
          <w:rFonts w:ascii="pg-2ffc" w:eastAsia="Times New Roman" w:hAnsi="pg-2ffc" w:cs="Segoe UI"/>
          <w:color w:val="000000"/>
          <w:sz w:val="65"/>
          <w:szCs w:val="65"/>
        </w:rPr>
        <w:t xml:space="preserve"> neighborhood. </w:t>
      </w:r>
      <w:r w:rsidRPr="004C3D0A">
        <w:rPr>
          <w:rFonts w:ascii="pg-2ff11" w:eastAsia="Times New Roman" w:hAnsi="pg-2ff11" w:cs="Segoe UI"/>
          <w:color w:val="000000"/>
          <w:sz w:val="65"/>
        </w:rPr>
        <w:t xml:space="preserve">Any findings made by the County should indicate that this project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11" w:eastAsia="Times New Roman" w:hAnsi="pg-2ff11" w:cs="Segoe UI"/>
          <w:color w:val="000000"/>
          <w:sz w:val="65"/>
          <w:szCs w:val="65"/>
        </w:rPr>
      </w:pPr>
      <w:proofErr w:type="gramStart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>should</w:t>
      </w:r>
      <w:proofErr w:type="gramEnd"/>
      <w:r w:rsidRPr="004C3D0A">
        <w:rPr>
          <w:rFonts w:ascii="pg-2ff11" w:eastAsia="Times New Roman" w:hAnsi="pg-2ff11" w:cs="Segoe UI"/>
          <w:color w:val="000000"/>
          <w:sz w:val="65"/>
          <w:szCs w:val="65"/>
        </w:rPr>
        <w:t xml:space="preserve"> be denied. </w:t>
      </w:r>
    </w:p>
    <w:p w:rsidR="004C3D0A" w:rsidRPr="004C3D0A" w:rsidRDefault="004C3D0A" w:rsidP="004C3D0A">
      <w:pPr>
        <w:shd w:val="clear" w:color="auto" w:fill="FFFFFF"/>
        <w:spacing w:after="0" w:line="0" w:lineRule="auto"/>
        <w:textAlignment w:val="baseline"/>
        <w:rPr>
          <w:rFonts w:ascii="pg-2ffc" w:eastAsia="Times New Roman" w:hAnsi="pg-2ffc" w:cs="Segoe UI"/>
          <w:color w:val="000000"/>
          <w:sz w:val="65"/>
          <w:szCs w:val="65"/>
        </w:rPr>
      </w:pPr>
      <w:r w:rsidRPr="004C3D0A">
        <w:rPr>
          <w:rFonts w:ascii="pg-2ffc" w:eastAsia="Times New Roman" w:hAnsi="pg-2ffc" w:cs="Segoe UI"/>
          <w:color w:val="000000"/>
          <w:sz w:val="65"/>
          <w:szCs w:val="65"/>
        </w:rPr>
        <w:t>Additional Comments</w:t>
      </w:r>
    </w:p>
    <w:p w:rsidR="00AF55DB" w:rsidRPr="00AF55DB" w:rsidRDefault="00AF55DB" w:rsidP="00AF5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5DB">
        <w:rPr>
          <w:rFonts w:ascii="Times New Roman" w:eastAsia="Times New Roman" w:hAnsi="Times New Roman" w:cs="Times New Roman"/>
          <w:color w:val="000000"/>
        </w:rPr>
        <w:t xml:space="preserve">9 de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septiembre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AF55DB">
        <w:rPr>
          <w:rFonts w:ascii="Times New Roman" w:eastAsia="Times New Roman" w:hAnsi="Times New Roman" w:cs="Times New Roman"/>
          <w:color w:val="000000"/>
        </w:rPr>
        <w:t>del</w:t>
      </w:r>
      <w:proofErr w:type="gram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año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2016 </w:t>
      </w:r>
    </w:p>
    <w:p w:rsidR="00AF55DB" w:rsidRPr="00AF55DB" w:rsidRDefault="00AF55DB" w:rsidP="00AF5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5DB" w:rsidRPr="00AF55DB" w:rsidRDefault="00AF55DB" w:rsidP="00AF5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55DB">
        <w:rPr>
          <w:rFonts w:ascii="Times New Roman" w:eastAsia="Times New Roman" w:hAnsi="Times New Roman" w:cs="Times New Roman"/>
          <w:b/>
          <w:bCs/>
          <w:color w:val="000000"/>
        </w:rPr>
        <w:t>Asunto</w:t>
      </w:r>
      <w:proofErr w:type="spellEnd"/>
      <w:r w:rsidRPr="00AF55DB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Solicitud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Aprobación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AF55DB">
        <w:rPr>
          <w:rFonts w:ascii="Times New Roman" w:eastAsia="Times New Roman" w:hAnsi="Times New Roman" w:cs="Times New Roman"/>
          <w:color w:val="000000"/>
        </w:rPr>
        <w:t>del</w:t>
      </w:r>
      <w:proofErr w:type="gram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sitio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PA-1600188 </w:t>
      </w:r>
    </w:p>
    <w:p w:rsidR="00AF55DB" w:rsidRPr="00AF55DB" w:rsidRDefault="00AF55DB" w:rsidP="00AF5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5DB" w:rsidRPr="00AF55DB" w:rsidRDefault="00AF55DB" w:rsidP="00AF55DB">
      <w:pPr>
        <w:spacing w:before="9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5DB">
        <w:rPr>
          <w:rFonts w:ascii="Times New Roman" w:eastAsia="Times New Roman" w:hAnsi="Times New Roman" w:cs="Times New Roman"/>
          <w:color w:val="000000"/>
        </w:rPr>
        <w:t xml:space="preserve">Para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Quien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Pueda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Interesar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>:</w:t>
      </w:r>
    </w:p>
    <w:p w:rsidR="00AF55DB" w:rsidRPr="00AF55DB" w:rsidRDefault="00AF55DB" w:rsidP="00AF5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5DB" w:rsidRPr="00AF55DB" w:rsidRDefault="00AF55DB" w:rsidP="00AF55DB">
      <w:pPr>
        <w:spacing w:before="99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5DB">
        <w:rPr>
          <w:rFonts w:ascii="Times New Roman" w:eastAsia="Times New Roman" w:hAnsi="Times New Roman" w:cs="Times New Roman"/>
          <w:color w:val="000000"/>
        </w:rPr>
        <w:tab/>
      </w:r>
      <w:proofErr w:type="spellStart"/>
      <w:proofErr w:type="gramStart"/>
      <w:r w:rsidRPr="00AF55DB">
        <w:rPr>
          <w:rFonts w:ascii="Times New Roman" w:eastAsia="Times New Roman" w:hAnsi="Times New Roman" w:cs="Times New Roman"/>
          <w:color w:val="000000"/>
        </w:rPr>
        <w:t>Estoy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en contra de la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propuesta</w:t>
      </w:r>
      <w:proofErr w:type="spellEnd"/>
      <w:r w:rsidRPr="00AF55D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AF55DB">
        <w:rPr>
          <w:rFonts w:ascii="Times New Roman" w:eastAsia="Times New Roman" w:hAnsi="Times New Roman" w:cs="Times New Roman"/>
          <w:color w:val="000000"/>
        </w:rPr>
        <w:t xml:space="preserve">la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construcción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un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camino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privado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en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servidumbre</w:t>
      </w:r>
      <w:proofErr w:type="spellEnd"/>
      <w:r w:rsidRPr="00AF55D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para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lote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11 de la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subdivisión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anticuada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E "California Village Farm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Tracto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Barrio" ".</w:t>
      </w:r>
      <w:proofErr w:type="gramEnd"/>
      <w:r w:rsidRPr="00AF55D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camino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sí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peligro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para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molestia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y la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seguridad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pública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debido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ubicación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mal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colocado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dentro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un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área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residencial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existente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ya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lo largo de los patios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traseros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varias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casas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las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cuales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se ha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aprobado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F55DB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F55DB">
        <w:rPr>
          <w:rFonts w:ascii="Times New Roman" w:eastAsia="Times New Roman" w:hAnsi="Times New Roman" w:cs="Times New Roman"/>
          <w:b/>
          <w:bCs/>
          <w:color w:val="000000"/>
        </w:rPr>
        <w:t xml:space="preserve">  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centro</w:t>
      </w:r>
      <w:proofErr w:type="spellEnd"/>
      <w:proofErr w:type="gramEnd"/>
      <w:r w:rsidRPr="00AF55D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día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en el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lugar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AF55DB" w:rsidRPr="00AF55DB" w:rsidRDefault="00AF55DB" w:rsidP="00AF55D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5DB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Además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nuestro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barrio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tiene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todos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los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indicios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que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granja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los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empleados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van 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construir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viviendas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en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Lote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11,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debido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las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palabras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solicitud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aprobación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sitio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que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leer "PROYECTO DE VIVIENDA," no "CASA". El A-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dibujo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AF55DB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escala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vivienda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en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dicha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solicitud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indica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que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edificio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sea 30'x120 ',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dimensión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típica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para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vivienda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los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empleados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granja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Además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contamos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con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las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propias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palabras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AF55DB">
        <w:rPr>
          <w:rFonts w:ascii="Times New Roman" w:eastAsia="Times New Roman" w:hAnsi="Times New Roman" w:cs="Times New Roman"/>
          <w:color w:val="000000"/>
        </w:rPr>
        <w:t>del</w:t>
      </w:r>
      <w:proofErr w:type="gram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posible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comprador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que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tiene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intención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desarrollar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tierra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Granja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Empleado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Vivienda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Sus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palabras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pueden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ser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justificadas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tres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testigos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, entre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ellos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AF55DB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empleado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PG&amp;E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que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estaba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en el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lugar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con el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futuro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propietario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, y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nuestros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dos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vecinos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AF55DB" w:rsidRPr="00AF55DB" w:rsidRDefault="00AF55DB" w:rsidP="00AF55D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5DB">
        <w:rPr>
          <w:rFonts w:ascii="Times New Roman" w:eastAsia="Times New Roman" w:hAnsi="Times New Roman" w:cs="Times New Roman"/>
          <w:color w:val="000000"/>
        </w:rPr>
        <w:tab/>
        <w:t xml:space="preserve">El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desarrollo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propuesto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y el </w:t>
      </w:r>
      <w:proofErr w:type="spellStart"/>
      <w:proofErr w:type="gramStart"/>
      <w:r w:rsidRPr="00AF55DB">
        <w:rPr>
          <w:rFonts w:ascii="Times New Roman" w:eastAsia="Times New Roman" w:hAnsi="Times New Roman" w:cs="Times New Roman"/>
          <w:color w:val="000000"/>
        </w:rPr>
        <w:t>uso</w:t>
      </w:r>
      <w:proofErr w:type="spellEnd"/>
      <w:proofErr w:type="gramEnd"/>
      <w:r w:rsidRPr="00AF55DB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propiedad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cambia la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intención</w:t>
      </w:r>
      <w:proofErr w:type="spellEnd"/>
      <w:r w:rsidRPr="00AF55D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AF55DB">
        <w:rPr>
          <w:rFonts w:ascii="Times New Roman" w:eastAsia="Times New Roman" w:hAnsi="Times New Roman" w:cs="Times New Roman"/>
          <w:color w:val="000000"/>
        </w:rPr>
        <w:t xml:space="preserve">el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uso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privada-derecho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manera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que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acceso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vivienda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unifamiliar</w:t>
      </w:r>
      <w:proofErr w:type="spellEnd"/>
      <w:r w:rsidRPr="00AF55D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AF55DB">
        <w:rPr>
          <w:rFonts w:ascii="Times New Roman" w:eastAsia="Times New Roman" w:hAnsi="Times New Roman" w:cs="Times New Roman"/>
          <w:color w:val="000000"/>
        </w:rPr>
        <w:t xml:space="preserve">y,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lo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tanto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, no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nos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deja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otra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opción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que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oponen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proyecto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PA-1600188. Es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razonable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suponer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que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uso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esta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privada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derecha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vía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para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lote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11 y el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uso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propuesto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Lote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11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será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en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gran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medida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afectar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nuestras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carreteras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nuestra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calidad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aire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nuestra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agua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pozo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, la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calidad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agua</w:t>
      </w:r>
      <w:proofErr w:type="spellEnd"/>
      <w:r w:rsidRPr="00AF55DB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nuestra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privacidad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nuestra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seguridad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. 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modo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ejemplo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, la Junta de Control de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Calidad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AF55DB">
        <w:rPr>
          <w:rFonts w:ascii="Times New Roman" w:eastAsia="Times New Roman" w:hAnsi="Times New Roman" w:cs="Times New Roman"/>
          <w:color w:val="000000"/>
        </w:rPr>
        <w:t>del</w:t>
      </w:r>
      <w:proofErr w:type="gramEnd"/>
      <w:r w:rsidRPr="00AF55DB">
        <w:rPr>
          <w:rFonts w:ascii="Times New Roman" w:eastAsia="Times New Roman" w:hAnsi="Times New Roman" w:cs="Times New Roman"/>
          <w:color w:val="000000"/>
        </w:rPr>
        <w:t xml:space="preserve"> Agua del Estado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desalienta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prohíbe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uso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sistemas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sépticos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privados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para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viviendas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unifamiliares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en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lotes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más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pequeños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cinco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acres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debido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a la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preocupación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acerca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los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impactos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adversos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sobre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calidad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agua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Entendemos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que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solicitante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tiene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intención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construir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tantas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F55DB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proofErr w:type="gram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doce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cuadrados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800</w:t>
      </w:r>
      <w:r w:rsidRPr="00AF55D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casas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pie en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sitio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Esto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sería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incompatible con los planes y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requisitos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calidad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agua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estatales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perjudicial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para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salud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pública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>.</w:t>
      </w:r>
      <w:r w:rsidRPr="00AF55D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AF55DB" w:rsidRPr="00AF55DB" w:rsidRDefault="00AF55DB" w:rsidP="00AF55D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5DB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ab/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Creemos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que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existen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potenciales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impactos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ambientales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adversos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relacionados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con el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presente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proyecto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vivienda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granja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previsto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razonablemente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previsible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. Los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efectos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acumulativos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carretera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propuesta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propuso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necesidad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vivienda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que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F55DB">
        <w:rPr>
          <w:rFonts w:ascii="Times New Roman" w:eastAsia="Times New Roman" w:hAnsi="Times New Roman" w:cs="Times New Roman"/>
          <w:color w:val="000000"/>
        </w:rPr>
        <w:t>han</w:t>
      </w:r>
      <w:proofErr w:type="spellEnd"/>
      <w:proofErr w:type="gramEnd"/>
      <w:r w:rsidRPr="00AF55D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evaluarse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ahora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AF55DB">
        <w:rPr>
          <w:rFonts w:ascii="Times New Roman" w:eastAsia="Times New Roman" w:hAnsi="Times New Roman" w:cs="Times New Roman"/>
          <w:color w:val="000000"/>
        </w:rPr>
        <w:t>Debido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que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no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fueron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evaluados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en el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estudio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inicial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emitida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Condado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creemos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que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documento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inadecuada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Declaración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Negativa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prematuro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AF55DB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estudio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inicial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todas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las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repercusiones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razonablemente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previsibles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además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las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relacionadas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con el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agua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, la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calidad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agua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, la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seguridad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pública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y la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compatibilidad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uso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tierra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deben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ser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abordados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en un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nuevo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estudio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inicial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>.</w:t>
      </w:r>
    </w:p>
    <w:p w:rsidR="00AF55DB" w:rsidRPr="00AF55DB" w:rsidRDefault="00AF55DB" w:rsidP="00AF55D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5DB">
        <w:rPr>
          <w:rFonts w:ascii="Times New Roman" w:eastAsia="Times New Roman" w:hAnsi="Times New Roman" w:cs="Times New Roman"/>
          <w:color w:val="000000"/>
        </w:rPr>
        <w:t xml:space="preserve">En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resumen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AF55DB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proofErr w:type="gram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proyecto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no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compatible con el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uso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tierra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en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nuestra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baja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densidad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, rural,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agrícola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barrio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residencial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Cualquier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investigación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realizada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Condado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debe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indicar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que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proyecto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se le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debe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negaradicionales</w:t>
      </w:r>
      <w:proofErr w:type="spellEnd"/>
      <w:proofErr w:type="gramStart"/>
      <w:r w:rsidRPr="00AF55DB">
        <w:rPr>
          <w:rFonts w:ascii="Times New Roman" w:eastAsia="Times New Roman" w:hAnsi="Times New Roman" w:cs="Times New Roman"/>
          <w:color w:val="000000"/>
        </w:rPr>
        <w:t>:.</w:t>
      </w:r>
      <w:proofErr w:type="gramEnd"/>
      <w:r w:rsidRPr="00AF55D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F55DB" w:rsidRPr="00AF55DB" w:rsidRDefault="00AF55DB" w:rsidP="00AF55DB">
      <w:pPr>
        <w:spacing w:before="99"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Comentarios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>:</w:t>
      </w:r>
    </w:p>
    <w:p w:rsidR="00931D71" w:rsidRDefault="00AF55DB" w:rsidP="00AF55DB">
      <w:r w:rsidRPr="00AF55DB">
        <w:rPr>
          <w:rFonts w:ascii="Times New Roman" w:eastAsia="Times New Roman" w:hAnsi="Times New Roman" w:cs="Times New Roman"/>
          <w:sz w:val="24"/>
          <w:szCs w:val="24"/>
        </w:rPr>
        <w:br/>
      </w:r>
      <w:r w:rsidRPr="00AF55DB">
        <w:rPr>
          <w:rFonts w:ascii="Times New Roman" w:eastAsia="Times New Roman" w:hAnsi="Times New Roman" w:cs="Times New Roman"/>
          <w:sz w:val="24"/>
          <w:szCs w:val="24"/>
        </w:rPr>
        <w:br/>
      </w:r>
      <w:r w:rsidRPr="00AF55DB">
        <w:rPr>
          <w:rFonts w:ascii="Times New Roman" w:eastAsia="Times New Roman" w:hAnsi="Times New Roman" w:cs="Times New Roman"/>
          <w:sz w:val="24"/>
          <w:szCs w:val="24"/>
        </w:rPr>
        <w:br/>
      </w:r>
      <w:r w:rsidRPr="00AF55DB">
        <w:rPr>
          <w:rFonts w:ascii="Times New Roman" w:eastAsia="Times New Roman" w:hAnsi="Times New Roman" w:cs="Times New Roman"/>
          <w:sz w:val="24"/>
          <w:szCs w:val="24"/>
        </w:rPr>
        <w:br/>
      </w:r>
      <w:r w:rsidRPr="00AF55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F55DB">
        <w:rPr>
          <w:rFonts w:ascii="Times New Roman" w:eastAsia="Times New Roman" w:hAnsi="Times New Roman" w:cs="Times New Roman"/>
          <w:color w:val="000000"/>
        </w:rPr>
        <w:t>Atentamente</w:t>
      </w:r>
      <w:proofErr w:type="spellEnd"/>
      <w:r w:rsidRPr="00AF55DB">
        <w:rPr>
          <w:rFonts w:ascii="Times New Roman" w:eastAsia="Times New Roman" w:hAnsi="Times New Roman" w:cs="Times New Roman"/>
          <w:color w:val="000000"/>
        </w:rPr>
        <w:t>,</w:t>
      </w:r>
    </w:p>
    <w:sectPr w:rsidR="00931D71" w:rsidSect="00663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g-1ff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2ff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2ff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F18F8"/>
    <w:multiLevelType w:val="multilevel"/>
    <w:tmpl w:val="0970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B5038"/>
    <w:multiLevelType w:val="multilevel"/>
    <w:tmpl w:val="5F2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77EC2"/>
    <w:multiLevelType w:val="multilevel"/>
    <w:tmpl w:val="60F0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C3D0A"/>
    <w:rsid w:val="001B1912"/>
    <w:rsid w:val="004C3D0A"/>
    <w:rsid w:val="0058099D"/>
    <w:rsid w:val="00663612"/>
    <w:rsid w:val="00931D71"/>
    <w:rsid w:val="00AF55DB"/>
    <w:rsid w:val="00B8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1ff1">
    <w:name w:val="pg-1ff1"/>
    <w:basedOn w:val="DefaultParagraphFont"/>
    <w:rsid w:val="004C3D0A"/>
  </w:style>
  <w:style w:type="character" w:customStyle="1" w:styleId="pg-1ff2">
    <w:name w:val="pg-1ff2"/>
    <w:basedOn w:val="DefaultParagraphFont"/>
    <w:rsid w:val="004C3D0A"/>
  </w:style>
  <w:style w:type="character" w:customStyle="1" w:styleId="pg-2ff2">
    <w:name w:val="pg-2ff2"/>
    <w:basedOn w:val="DefaultParagraphFont"/>
    <w:rsid w:val="004C3D0A"/>
  </w:style>
  <w:style w:type="character" w:customStyle="1" w:styleId="pg-2ff1">
    <w:name w:val="pg-2ff1"/>
    <w:basedOn w:val="DefaultParagraphFont"/>
    <w:rsid w:val="004C3D0A"/>
  </w:style>
  <w:style w:type="paragraph" w:styleId="NormalWeb">
    <w:name w:val="Normal (Web)"/>
    <w:basedOn w:val="Normal"/>
    <w:uiPriority w:val="99"/>
    <w:semiHidden/>
    <w:unhideWhenUsed/>
    <w:rsid w:val="00AF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F5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20362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1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0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0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5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3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20710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6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2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0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1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6534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6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63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9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95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6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03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56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6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1089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1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2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2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7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0404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4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2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3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7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9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25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1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9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20621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9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0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6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7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 PC</dc:creator>
  <cp:lastModifiedBy>Burns PC</cp:lastModifiedBy>
  <cp:revision>1</cp:revision>
  <dcterms:created xsi:type="dcterms:W3CDTF">2016-09-10T02:48:00Z</dcterms:created>
  <dcterms:modified xsi:type="dcterms:W3CDTF">2016-09-10T14:17:00Z</dcterms:modified>
</cp:coreProperties>
</file>